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/>
  <w:body>
    <w:p w:rsidR="00FD6ADC" w:rsidRPr="00F84D4A" w:rsidRDefault="00FD6ADC" w:rsidP="00D13AF2">
      <w:pPr>
        <w:shd w:val="clear" w:color="auto" w:fill="D9D9D9" w:themeFill="background1" w:themeFillShade="D9"/>
        <w:spacing w:line="360" w:lineRule="auto"/>
        <w:jc w:val="center"/>
        <w:rPr>
          <w:rFonts w:ascii="Tahoma" w:hAnsi="Tahoma"/>
          <w:b/>
          <w:bCs/>
          <w:sz w:val="24"/>
        </w:rPr>
      </w:pPr>
      <w:r w:rsidRPr="00F84D4A">
        <w:rPr>
          <w:rFonts w:ascii="Tahoma" w:hAnsi="Tahoma"/>
          <w:b/>
          <w:bCs/>
          <w:sz w:val="24"/>
          <w:rtl/>
        </w:rPr>
        <w:t>بسم الله الرحمن الرحیم</w:t>
      </w:r>
    </w:p>
    <w:p w:rsidR="00FD6ADC" w:rsidRPr="00F84D4A" w:rsidRDefault="00FD6ADC" w:rsidP="00F84D4A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</w:rPr>
      </w:pPr>
      <w:r w:rsidRPr="00F84D4A">
        <w:rPr>
          <w:rFonts w:ascii="Tahoma" w:hAnsi="Tahoma"/>
          <w:b/>
          <w:bCs/>
          <w:sz w:val="24"/>
          <w:rtl/>
        </w:rPr>
        <w:t>حجیت عقل در فقه</w:t>
      </w:r>
    </w:p>
    <w:p w:rsidR="00FD6ADC" w:rsidRPr="00F84D4A" w:rsidRDefault="00FD6ADC" w:rsidP="00F84D4A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</w:rPr>
      </w:pPr>
      <w:r w:rsidRPr="00F84D4A">
        <w:rPr>
          <w:rFonts w:ascii="Tahoma" w:hAnsi="Tahoma"/>
          <w:b/>
          <w:bCs/>
          <w:sz w:val="24"/>
          <w:rtl/>
        </w:rPr>
        <w:tab/>
        <w:t>عقل دلیل</w:t>
      </w:r>
    </w:p>
    <w:p w:rsidR="00FD6ADC" w:rsidRPr="00F84D4A" w:rsidRDefault="00FD6ADC" w:rsidP="00F84D4A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 w:rsidRPr="00F84D4A">
        <w:rPr>
          <w:rFonts w:ascii="Tahoma" w:hAnsi="Tahoma"/>
          <w:b/>
          <w:bCs/>
          <w:sz w:val="24"/>
          <w:rtl/>
        </w:rPr>
        <w:t>جلسه سی‌ و هفتم_ 18 دی 95</w:t>
      </w:r>
    </w:p>
    <w:p w:rsidR="008538D6" w:rsidRPr="00F84D4A" w:rsidRDefault="00FD6ADC" w:rsidP="00F84D4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>در تحلیلی مسئله حسن و قبح در عدل و ظلم، ما زا همان قاعده‌ایی استفاده می</w:t>
      </w:r>
      <w:r w:rsidR="00D13AF2">
        <w:rPr>
          <w:rFonts w:ascii="Tahoma" w:hAnsi="Tahoma" w:hint="cs"/>
          <w:sz w:val="24"/>
          <w:rtl/>
        </w:rPr>
        <w:t>‌</w:t>
      </w:r>
      <w:r w:rsidRPr="00F84D4A">
        <w:rPr>
          <w:rFonts w:ascii="Tahoma" w:hAnsi="Tahoma"/>
          <w:sz w:val="24"/>
          <w:rtl/>
        </w:rPr>
        <w:t>کنیم که به نظر ما از همان قاعده به ب</w:t>
      </w:r>
      <w:r w:rsidR="00D13AF2">
        <w:rPr>
          <w:rFonts w:ascii="Tahoma" w:hAnsi="Tahoma" w:hint="cs"/>
          <w:sz w:val="24"/>
          <w:rtl/>
        </w:rPr>
        <w:t>ه</w:t>
      </w:r>
      <w:r w:rsidRPr="00F84D4A">
        <w:rPr>
          <w:rFonts w:ascii="Tahoma" w:hAnsi="Tahoma"/>
          <w:sz w:val="24"/>
          <w:rtl/>
        </w:rPr>
        <w:t>ترین وجه می</w:t>
      </w:r>
      <w:r w:rsidR="00D13AF2">
        <w:rPr>
          <w:rFonts w:ascii="Tahoma" w:hAnsi="Tahoma" w:hint="cs"/>
          <w:sz w:val="24"/>
          <w:rtl/>
        </w:rPr>
        <w:t>‌</w:t>
      </w:r>
      <w:r w:rsidR="00D13AF2">
        <w:rPr>
          <w:rFonts w:ascii="Tahoma" w:hAnsi="Tahoma"/>
          <w:sz w:val="24"/>
          <w:rtl/>
        </w:rPr>
        <w:t>توان هم نظام تکوین ر</w:t>
      </w:r>
      <w:r w:rsidRPr="00F84D4A">
        <w:rPr>
          <w:rFonts w:ascii="Tahoma" w:hAnsi="Tahoma"/>
          <w:sz w:val="24"/>
          <w:rtl/>
        </w:rPr>
        <w:t>ا</w:t>
      </w:r>
      <w:r w:rsidR="00D13AF2">
        <w:rPr>
          <w:rFonts w:ascii="Tahoma" w:hAnsi="Tahoma" w:hint="cs"/>
          <w:sz w:val="24"/>
          <w:rtl/>
        </w:rPr>
        <w:t xml:space="preserve"> </w:t>
      </w:r>
      <w:r w:rsidR="00D13AF2">
        <w:rPr>
          <w:rFonts w:ascii="Tahoma" w:hAnsi="Tahoma"/>
          <w:sz w:val="24"/>
          <w:rtl/>
        </w:rPr>
        <w:t>تشریح کرد و هم نظام تشری</w:t>
      </w:r>
      <w:r w:rsidR="00D13AF2">
        <w:rPr>
          <w:rFonts w:ascii="Tahoma" w:hAnsi="Tahoma" w:hint="cs"/>
          <w:sz w:val="24"/>
          <w:rtl/>
        </w:rPr>
        <w:t>ع</w:t>
      </w:r>
      <w:r w:rsidRPr="00F84D4A">
        <w:rPr>
          <w:rFonts w:ascii="Tahoma" w:hAnsi="Tahoma"/>
          <w:sz w:val="24"/>
          <w:rtl/>
        </w:rPr>
        <w:t xml:space="preserve"> را.</w:t>
      </w:r>
    </w:p>
    <w:p w:rsidR="00FD6ADC" w:rsidRPr="00F84D4A" w:rsidRDefault="00FD6ADC" w:rsidP="00F84D4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 xml:space="preserve">در جلسه قبل </w:t>
      </w:r>
      <w:r w:rsidR="00D13AF2">
        <w:rPr>
          <w:rFonts w:ascii="Tahoma" w:hAnsi="Tahoma"/>
          <w:sz w:val="24"/>
          <w:rtl/>
        </w:rPr>
        <w:t>آیاتی را قرائت کردیم، از آن آیا</w:t>
      </w:r>
      <w:r w:rsidRPr="00F84D4A">
        <w:rPr>
          <w:rFonts w:ascii="Tahoma" w:hAnsi="Tahoma"/>
          <w:sz w:val="24"/>
          <w:rtl/>
        </w:rPr>
        <w:t>ت</w:t>
      </w:r>
      <w:r w:rsidR="00D13AF2">
        <w:rPr>
          <w:rFonts w:ascii="Tahoma" w:hAnsi="Tahoma" w:hint="cs"/>
          <w:sz w:val="24"/>
          <w:rtl/>
        </w:rPr>
        <w:t xml:space="preserve"> </w:t>
      </w:r>
      <w:r w:rsidRPr="00F84D4A">
        <w:rPr>
          <w:rFonts w:ascii="Tahoma" w:hAnsi="Tahoma"/>
          <w:sz w:val="24"/>
          <w:rtl/>
        </w:rPr>
        <w:t>کریمه و آیات دیگری که در زمینه تفکر و تعقل وارد شده است، آیاتی که در مورد انسان است و نیز روایات که الان جای طرح‌اش نیست، نکاتی را استفاده می‌کنیم که دقیقا با حکم عقل عملی منطبق است:</w:t>
      </w:r>
    </w:p>
    <w:p w:rsidR="00FD6ADC" w:rsidRPr="00F84D4A" w:rsidRDefault="00D13AF2" w:rsidP="00F84D4A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rtl/>
        </w:rPr>
        <w:t>انسان که یکی از زیباترین پدیده</w:t>
      </w:r>
      <w:r>
        <w:rPr>
          <w:rFonts w:ascii="Tahoma" w:hAnsi="Tahoma" w:cs="Tahoma" w:hint="cs"/>
          <w:sz w:val="24"/>
          <w:szCs w:val="24"/>
          <w:rtl/>
        </w:rPr>
        <w:t>‌</w:t>
      </w:r>
      <w:r w:rsidR="00FD6ADC" w:rsidRPr="00F84D4A">
        <w:rPr>
          <w:rFonts w:ascii="Tahoma" w:hAnsi="Tahoma" w:cs="Tahoma"/>
          <w:sz w:val="24"/>
          <w:szCs w:val="24"/>
          <w:rtl/>
        </w:rPr>
        <w:t>های هستی است در نظام احسن تکوین، آفریده</w:t>
      </w:r>
      <w:r>
        <w:rPr>
          <w:rFonts w:ascii="Tahoma" w:hAnsi="Tahoma" w:cs="Tahoma"/>
          <w:sz w:val="24"/>
          <w:szCs w:val="24"/>
          <w:rtl/>
        </w:rPr>
        <w:t xml:space="preserve"> شد تا با اختیار خودش، زیباترین</w:t>
      </w:r>
      <w:r>
        <w:rPr>
          <w:rFonts w:ascii="Tahoma" w:hAnsi="Tahoma" w:cs="Tahoma" w:hint="cs"/>
          <w:sz w:val="24"/>
          <w:szCs w:val="24"/>
          <w:rtl/>
        </w:rPr>
        <w:t>‌</w:t>
      </w:r>
      <w:r w:rsidR="00FD6ADC" w:rsidRPr="00F84D4A">
        <w:rPr>
          <w:rFonts w:ascii="Tahoma" w:hAnsi="Tahoma" w:cs="Tahoma"/>
          <w:sz w:val="24"/>
          <w:szCs w:val="24"/>
          <w:rtl/>
        </w:rPr>
        <w:t>ها را برگزیند، و به این وسیله این انسان، با این احسان، نظام تکوین را هم زیباتر کند، لیبلوکم ایکم احسن عملا.</w:t>
      </w:r>
    </w:p>
    <w:p w:rsidR="00FD6ADC" w:rsidRPr="00F84D4A" w:rsidRDefault="00FD6ADC" w:rsidP="00F84D4A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="Tahoma" w:hAnsi="Tahoma" w:cs="Tahoma"/>
          <w:sz w:val="24"/>
          <w:szCs w:val="24"/>
        </w:rPr>
      </w:pPr>
      <w:r w:rsidRPr="00F84D4A">
        <w:rPr>
          <w:rFonts w:ascii="Tahoma" w:hAnsi="Tahoma" w:cs="Tahoma"/>
          <w:sz w:val="24"/>
          <w:szCs w:val="24"/>
          <w:rtl/>
        </w:rPr>
        <w:t>این احسان، که هم در نیت است و هم در گفتار و هم در عمل، این احسان با این گسترش، هم جنبه‌ی فردی دارد، هم خانوادگی، و هم اجتماعی.</w:t>
      </w:r>
    </w:p>
    <w:p w:rsidR="00FD6ADC" w:rsidRPr="00F84D4A" w:rsidRDefault="00FD6ADC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 w:rsidRPr="00F84D4A">
        <w:rPr>
          <w:rFonts w:ascii="Tahoma" w:hAnsi="Tahoma" w:cs="Tahoma"/>
          <w:sz w:val="24"/>
          <w:szCs w:val="24"/>
          <w:rtl/>
        </w:rPr>
        <w:t xml:space="preserve">در </w:t>
      </w:r>
      <w:r w:rsidR="00D13AF2">
        <w:rPr>
          <w:rFonts w:ascii="Tahoma" w:hAnsi="Tahoma" w:cs="Tahoma"/>
          <w:sz w:val="24"/>
          <w:szCs w:val="24"/>
          <w:rtl/>
        </w:rPr>
        <w:t xml:space="preserve">بعد فردی احسان به خود در برابر </w:t>
      </w:r>
      <w:r w:rsidR="00D13AF2">
        <w:rPr>
          <w:rFonts w:ascii="Tahoma" w:hAnsi="Tahoma" w:cs="Tahoma" w:hint="cs"/>
          <w:sz w:val="24"/>
          <w:szCs w:val="24"/>
          <w:rtl/>
        </w:rPr>
        <w:t>ظ</w:t>
      </w:r>
      <w:r w:rsidR="00D13AF2">
        <w:rPr>
          <w:rFonts w:ascii="Tahoma" w:hAnsi="Tahoma" w:cs="Tahoma"/>
          <w:sz w:val="24"/>
          <w:szCs w:val="24"/>
          <w:rtl/>
        </w:rPr>
        <w:t>لم به خویش است که ایات</w:t>
      </w:r>
      <w:r w:rsidR="00D13AF2">
        <w:rPr>
          <w:rFonts w:ascii="Tahoma" w:hAnsi="Tahoma" w:cs="Tahoma" w:hint="cs"/>
          <w:sz w:val="24"/>
          <w:szCs w:val="24"/>
          <w:rtl/>
        </w:rPr>
        <w:t>‌</w:t>
      </w:r>
      <w:r w:rsidR="00D13AF2">
        <w:rPr>
          <w:rFonts w:ascii="Tahoma" w:hAnsi="Tahoma" w:cs="Tahoma"/>
          <w:sz w:val="24"/>
          <w:szCs w:val="24"/>
          <w:rtl/>
        </w:rPr>
        <w:t>اش را هم اشاره کردیم</w:t>
      </w:r>
      <w:r w:rsidR="00D13AF2">
        <w:rPr>
          <w:rFonts w:ascii="Tahoma" w:hAnsi="Tahoma" w:cs="Tahoma" w:hint="cs"/>
          <w:sz w:val="24"/>
          <w:szCs w:val="24"/>
          <w:rtl/>
        </w:rPr>
        <w:t>.</w:t>
      </w:r>
    </w:p>
    <w:p w:rsidR="00D13AF2" w:rsidRDefault="00FD6ADC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 w:rsidRPr="00F84D4A">
        <w:rPr>
          <w:rFonts w:ascii="Tahoma" w:hAnsi="Tahoma" w:cs="Tahoma"/>
          <w:sz w:val="24"/>
          <w:szCs w:val="24"/>
          <w:rtl/>
        </w:rPr>
        <w:t>حتی اگر خانواده و اجتماعی نباشد، یک انسان در زمین زندگی کند، زیبایی تفک</w:t>
      </w:r>
      <w:r w:rsidR="00D13AF2">
        <w:rPr>
          <w:rFonts w:ascii="Tahoma" w:hAnsi="Tahoma" w:cs="Tahoma"/>
          <w:sz w:val="24"/>
          <w:szCs w:val="24"/>
          <w:rtl/>
        </w:rPr>
        <w:t xml:space="preserve">ر و تعقل، زیبایی نظم در زندگی، </w:t>
      </w:r>
      <w:r w:rsidRPr="00F84D4A">
        <w:rPr>
          <w:rFonts w:ascii="Tahoma" w:hAnsi="Tahoma" w:cs="Tahoma"/>
          <w:sz w:val="24"/>
          <w:szCs w:val="24"/>
          <w:rtl/>
        </w:rPr>
        <w:t>زیبایی تحمل و صبر در مشکلات، زیبایی توحید و ایمان، قابل انکار نیست؛ حتی اگر هیچ انسانی هم بر روی ز</w:t>
      </w:r>
      <w:r w:rsidR="00D13AF2">
        <w:rPr>
          <w:rFonts w:ascii="Tahoma" w:hAnsi="Tahoma" w:cs="Tahoma"/>
          <w:sz w:val="24"/>
          <w:szCs w:val="24"/>
          <w:rtl/>
        </w:rPr>
        <w:t>مین زندگی نکند البته این زیبایی</w:t>
      </w:r>
      <w:r w:rsidR="00D13AF2">
        <w:rPr>
          <w:rFonts w:ascii="Tahoma" w:hAnsi="Tahoma" w:cs="Tahoma" w:hint="cs"/>
          <w:sz w:val="24"/>
          <w:szCs w:val="24"/>
          <w:rtl/>
        </w:rPr>
        <w:t>‌</w:t>
      </w:r>
      <w:r w:rsidR="00D13AF2">
        <w:rPr>
          <w:rFonts w:ascii="Tahoma" w:hAnsi="Tahoma" w:cs="Tahoma"/>
          <w:sz w:val="24"/>
          <w:szCs w:val="24"/>
          <w:rtl/>
        </w:rPr>
        <w:t>ها در اجتماع هم معنا می</w:t>
      </w:r>
      <w:r w:rsidR="00D13AF2">
        <w:rPr>
          <w:rFonts w:ascii="Tahoma" w:hAnsi="Tahoma" w:cs="Tahoma" w:hint="cs"/>
          <w:sz w:val="24"/>
          <w:szCs w:val="24"/>
          <w:rtl/>
        </w:rPr>
        <w:t>‌</w:t>
      </w:r>
      <w:r w:rsidR="00D13AF2">
        <w:rPr>
          <w:rFonts w:ascii="Tahoma" w:hAnsi="Tahoma" w:cs="Tahoma"/>
          <w:sz w:val="24"/>
          <w:szCs w:val="24"/>
          <w:rtl/>
        </w:rPr>
        <w:t>دهد، ولی این نیست که زیبایی</w:t>
      </w:r>
      <w:r w:rsidR="00D13AF2">
        <w:rPr>
          <w:rFonts w:ascii="Tahoma" w:hAnsi="Tahoma" w:cs="Tahoma" w:hint="cs"/>
          <w:sz w:val="24"/>
          <w:szCs w:val="24"/>
          <w:rtl/>
        </w:rPr>
        <w:t>‌</w:t>
      </w:r>
      <w:r w:rsidRPr="00F84D4A">
        <w:rPr>
          <w:rFonts w:ascii="Tahoma" w:hAnsi="Tahoma" w:cs="Tahoma"/>
          <w:sz w:val="24"/>
          <w:szCs w:val="24"/>
          <w:rtl/>
        </w:rPr>
        <w:t xml:space="preserve">اش وابسطه‌ی به </w:t>
      </w:r>
      <w:r w:rsidR="00D13AF2">
        <w:rPr>
          <w:rFonts w:ascii="Tahoma" w:hAnsi="Tahoma" w:cs="Tahoma"/>
          <w:sz w:val="24"/>
          <w:szCs w:val="24"/>
          <w:rtl/>
        </w:rPr>
        <w:t>اجتماع باشد. از سوی دیگر زیبایی</w:t>
      </w:r>
      <w:r w:rsidR="00D13AF2">
        <w:rPr>
          <w:rFonts w:ascii="Tahoma" w:hAnsi="Tahoma" w:cs="Tahoma" w:hint="cs"/>
          <w:sz w:val="24"/>
          <w:szCs w:val="24"/>
          <w:rtl/>
        </w:rPr>
        <w:t>‌</w:t>
      </w:r>
      <w:r w:rsidRPr="00F84D4A">
        <w:rPr>
          <w:rFonts w:ascii="Tahoma" w:hAnsi="Tahoma" w:cs="Tahoma"/>
          <w:sz w:val="24"/>
          <w:szCs w:val="24"/>
          <w:rtl/>
        </w:rPr>
        <w:t>هایی مثل عدالت اجتماعی، ادب در گفتار و رفتار با دیگران، صداقت، امانت داری، انفاق و امثال این امور، خود را در خانواده و اجتماع نشان می‌دهد، آیاتی که در زمینه عدالت آمده است، آیاتی که می فرماید</w:t>
      </w:r>
      <w:r w:rsidR="00D13AF2">
        <w:rPr>
          <w:rFonts w:ascii="Tahoma" w:hAnsi="Tahoma" w:cs="Tahoma" w:hint="cs"/>
          <w:sz w:val="24"/>
          <w:szCs w:val="24"/>
          <w:rtl/>
        </w:rPr>
        <w:t>:</w:t>
      </w:r>
      <w:r w:rsidRPr="00F84D4A">
        <w:rPr>
          <w:rFonts w:ascii="Tahoma" w:hAnsi="Tahoma" w:cs="Tahoma"/>
          <w:sz w:val="24"/>
          <w:szCs w:val="24"/>
          <w:rtl/>
        </w:rPr>
        <w:t xml:space="preserve"> </w:t>
      </w:r>
    </w:p>
    <w:p w:rsidR="00FD6ADC" w:rsidRPr="00F84D4A" w:rsidRDefault="00D13AF2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أَ</w:t>
      </w:r>
      <w:r w:rsidR="00FD6ADC" w:rsidRPr="00F84D4A">
        <w:rPr>
          <w:rFonts w:ascii="Tahoma" w:hAnsi="Tahoma" w:cs="Tahoma"/>
          <w:sz w:val="24"/>
          <w:szCs w:val="24"/>
          <w:rtl/>
        </w:rPr>
        <w:t>حس</w:t>
      </w:r>
      <w:r>
        <w:rPr>
          <w:rFonts w:ascii="Tahoma" w:hAnsi="Tahoma" w:cs="Tahoma" w:hint="cs"/>
          <w:sz w:val="24"/>
          <w:szCs w:val="24"/>
          <w:rtl/>
        </w:rPr>
        <w:t>ِ</w:t>
      </w:r>
      <w:r w:rsidR="00FD6ADC" w:rsidRPr="00F84D4A">
        <w:rPr>
          <w:rFonts w:ascii="Tahoma" w:hAnsi="Tahoma" w:cs="Tahoma"/>
          <w:sz w:val="24"/>
          <w:szCs w:val="24"/>
          <w:rtl/>
        </w:rPr>
        <w:t>ن ک</w:t>
      </w:r>
      <w:r>
        <w:rPr>
          <w:rFonts w:ascii="Tahoma" w:hAnsi="Tahoma" w:cs="Tahoma" w:hint="cs"/>
          <w:sz w:val="24"/>
          <w:szCs w:val="24"/>
          <w:rtl/>
        </w:rPr>
        <w:t>َ</w:t>
      </w:r>
      <w:r w:rsidR="00FD6ADC" w:rsidRPr="00F84D4A">
        <w:rPr>
          <w:rFonts w:ascii="Tahoma" w:hAnsi="Tahoma" w:cs="Tahoma"/>
          <w:sz w:val="24"/>
          <w:szCs w:val="24"/>
          <w:rtl/>
        </w:rPr>
        <w:t>ما احس</w:t>
      </w:r>
      <w:r>
        <w:rPr>
          <w:rFonts w:ascii="Tahoma" w:hAnsi="Tahoma" w:cs="Tahoma" w:hint="cs"/>
          <w:sz w:val="24"/>
          <w:szCs w:val="24"/>
          <w:rtl/>
        </w:rPr>
        <w:t>َ</w:t>
      </w:r>
      <w:r w:rsidR="00FD6ADC" w:rsidRPr="00F84D4A">
        <w:rPr>
          <w:rFonts w:ascii="Tahoma" w:hAnsi="Tahoma" w:cs="Tahoma"/>
          <w:sz w:val="24"/>
          <w:szCs w:val="24"/>
          <w:rtl/>
        </w:rPr>
        <w:t>ن</w:t>
      </w:r>
      <w:r>
        <w:rPr>
          <w:rFonts w:ascii="Tahoma" w:hAnsi="Tahoma" w:cs="Tahoma" w:hint="cs"/>
          <w:sz w:val="24"/>
          <w:szCs w:val="24"/>
          <w:rtl/>
        </w:rPr>
        <w:t>َ</w:t>
      </w:r>
      <w:r w:rsidR="00FD6ADC" w:rsidRPr="00F84D4A">
        <w:rPr>
          <w:rFonts w:ascii="Tahoma" w:hAnsi="Tahoma" w:cs="Tahoma"/>
          <w:sz w:val="24"/>
          <w:szCs w:val="24"/>
          <w:rtl/>
        </w:rPr>
        <w:t xml:space="preserve"> الله</w:t>
      </w:r>
      <w:r>
        <w:rPr>
          <w:rFonts w:ascii="Tahoma" w:hAnsi="Tahoma" w:cs="Tahoma" w:hint="cs"/>
          <w:sz w:val="24"/>
          <w:szCs w:val="24"/>
          <w:rtl/>
        </w:rPr>
        <w:t>ُ</w:t>
      </w:r>
      <w:r w:rsidR="00FD6ADC" w:rsidRPr="00F84D4A">
        <w:rPr>
          <w:rFonts w:ascii="Tahoma" w:hAnsi="Tahoma" w:cs="Tahoma"/>
          <w:sz w:val="24"/>
          <w:szCs w:val="24"/>
          <w:rtl/>
        </w:rPr>
        <w:t xml:space="preserve"> علیک.</w:t>
      </w:r>
    </w:p>
    <w:p w:rsidR="00FD6ADC" w:rsidRPr="00F84D4A" w:rsidRDefault="00D13AF2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/>
          <w:sz w:val="24"/>
          <w:szCs w:val="24"/>
          <w:rtl/>
        </w:rPr>
        <w:t>هل جزا</w:t>
      </w:r>
      <w:r>
        <w:rPr>
          <w:rFonts w:ascii="Tahoma" w:hAnsi="Tahoma" w:cs="Tahoma" w:hint="cs"/>
          <w:sz w:val="24"/>
          <w:szCs w:val="24"/>
          <w:rtl/>
        </w:rPr>
        <w:t xml:space="preserve">ءُ </w:t>
      </w:r>
      <w:r w:rsidR="00FD6ADC" w:rsidRPr="00F84D4A">
        <w:rPr>
          <w:rFonts w:ascii="Tahoma" w:hAnsi="Tahoma" w:cs="Tahoma"/>
          <w:sz w:val="24"/>
          <w:szCs w:val="24"/>
          <w:rtl/>
        </w:rPr>
        <w:t>الاحسان</w:t>
      </w:r>
      <w:r>
        <w:rPr>
          <w:rFonts w:ascii="Tahoma" w:hAnsi="Tahoma" w:cs="Tahoma" w:hint="cs"/>
          <w:sz w:val="24"/>
          <w:szCs w:val="24"/>
          <w:rtl/>
        </w:rPr>
        <w:t>ِ</w:t>
      </w:r>
      <w:r w:rsidR="00FD6ADC" w:rsidRPr="00F84D4A">
        <w:rPr>
          <w:rFonts w:ascii="Tahoma" w:hAnsi="Tahoma" w:cs="Tahoma"/>
          <w:sz w:val="24"/>
          <w:szCs w:val="24"/>
          <w:rtl/>
        </w:rPr>
        <w:t xml:space="preserve"> ال</w:t>
      </w:r>
      <w:r>
        <w:rPr>
          <w:rFonts w:ascii="Tahoma" w:hAnsi="Tahoma" w:cs="Tahoma" w:hint="cs"/>
          <w:sz w:val="24"/>
          <w:szCs w:val="24"/>
          <w:rtl/>
        </w:rPr>
        <w:t>ّ</w:t>
      </w:r>
      <w:r w:rsidR="00FD6ADC" w:rsidRPr="00F84D4A">
        <w:rPr>
          <w:rFonts w:ascii="Tahoma" w:hAnsi="Tahoma" w:cs="Tahoma"/>
          <w:sz w:val="24"/>
          <w:szCs w:val="24"/>
          <w:rtl/>
        </w:rPr>
        <w:t>ا الاحسان.</w:t>
      </w:r>
    </w:p>
    <w:p w:rsidR="00FD6ADC" w:rsidRPr="00F84D4A" w:rsidRDefault="00FD6ADC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 w:rsidRPr="00F84D4A">
        <w:rPr>
          <w:rFonts w:ascii="Tahoma" w:hAnsi="Tahoma" w:cs="Tahoma"/>
          <w:sz w:val="24"/>
          <w:szCs w:val="24"/>
          <w:rtl/>
        </w:rPr>
        <w:t>قولوا للناس حسنا</w:t>
      </w:r>
    </w:p>
    <w:p w:rsidR="00FD6ADC" w:rsidRPr="00F84D4A" w:rsidRDefault="00FD6ADC" w:rsidP="00D13AF2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="Tahoma" w:hAnsi="Tahoma" w:cs="Tahoma"/>
          <w:sz w:val="24"/>
          <w:szCs w:val="24"/>
        </w:rPr>
      </w:pPr>
      <w:r w:rsidRPr="00F84D4A">
        <w:rPr>
          <w:rFonts w:ascii="Tahoma" w:hAnsi="Tahoma" w:cs="Tahoma"/>
          <w:sz w:val="24"/>
          <w:szCs w:val="24"/>
          <w:rtl/>
        </w:rPr>
        <w:t>از قران کریم، روایات کثیره استفاده می‌شود متعلق</w:t>
      </w:r>
      <w:r w:rsidR="00D13AF2">
        <w:rPr>
          <w:rFonts w:ascii="Tahoma" w:hAnsi="Tahoma" w:cs="Tahoma"/>
          <w:sz w:val="24"/>
          <w:szCs w:val="24"/>
          <w:rtl/>
        </w:rPr>
        <w:t xml:space="preserve"> همه‌ی باید</w:t>
      </w:r>
      <w:r w:rsidRPr="00F84D4A">
        <w:rPr>
          <w:rFonts w:ascii="Tahoma" w:hAnsi="Tahoma" w:cs="Tahoma"/>
          <w:sz w:val="24"/>
          <w:szCs w:val="24"/>
          <w:rtl/>
        </w:rPr>
        <w:t>ها چه در اخلاق انسانی و چه در حقوق دینی</w:t>
      </w:r>
      <w:r w:rsidR="00D13AF2">
        <w:rPr>
          <w:rFonts w:ascii="Tahoma" w:hAnsi="Tahoma" w:cs="Tahoma"/>
          <w:sz w:val="24"/>
          <w:szCs w:val="24"/>
          <w:rtl/>
        </w:rPr>
        <w:t>، زیبایی عدل است، و متعلق نباید</w:t>
      </w:r>
      <w:r w:rsidRPr="00F84D4A">
        <w:rPr>
          <w:rFonts w:ascii="Tahoma" w:hAnsi="Tahoma" w:cs="Tahoma"/>
          <w:sz w:val="24"/>
          <w:szCs w:val="24"/>
          <w:rtl/>
        </w:rPr>
        <w:t xml:space="preserve">ها در زشتی کلمه‌ی </w:t>
      </w:r>
      <w:r w:rsidR="00D13AF2">
        <w:rPr>
          <w:rFonts w:ascii="Tahoma" w:hAnsi="Tahoma" w:cs="Tahoma" w:hint="cs"/>
          <w:sz w:val="24"/>
          <w:szCs w:val="24"/>
          <w:rtl/>
        </w:rPr>
        <w:t>ظ</w:t>
      </w:r>
      <w:r w:rsidRPr="00F84D4A">
        <w:rPr>
          <w:rFonts w:ascii="Tahoma" w:hAnsi="Tahoma" w:cs="Tahoma"/>
          <w:sz w:val="24"/>
          <w:szCs w:val="24"/>
          <w:rtl/>
        </w:rPr>
        <w:t>لم جمع شده است. بنابراین، ام القضایا الاخلاقیه و الحقوقیه، العدلُ حسن</w:t>
      </w:r>
      <w:r w:rsidR="00D13AF2">
        <w:rPr>
          <w:rFonts w:ascii="Tahoma" w:hAnsi="Tahoma" w:cs="Tahoma" w:hint="cs"/>
          <w:sz w:val="24"/>
          <w:szCs w:val="24"/>
          <w:rtl/>
        </w:rPr>
        <w:t>ٌ</w:t>
      </w:r>
      <w:r w:rsidRPr="00F84D4A">
        <w:rPr>
          <w:rFonts w:ascii="Tahoma" w:hAnsi="Tahoma" w:cs="Tahoma"/>
          <w:sz w:val="24"/>
          <w:szCs w:val="24"/>
          <w:rtl/>
        </w:rPr>
        <w:t xml:space="preserve"> و الظلم </w:t>
      </w:r>
      <w:r w:rsidRPr="00F84D4A">
        <w:rPr>
          <w:rFonts w:ascii="Tahoma" w:hAnsi="Tahoma" w:cs="Tahoma"/>
          <w:sz w:val="24"/>
          <w:szCs w:val="24"/>
          <w:rtl/>
        </w:rPr>
        <w:lastRenderedPageBreak/>
        <w:t>قبیح</w:t>
      </w:r>
      <w:r w:rsidR="00D13AF2">
        <w:rPr>
          <w:rFonts w:ascii="Tahoma" w:hAnsi="Tahoma" w:cs="Tahoma" w:hint="cs"/>
          <w:sz w:val="24"/>
          <w:szCs w:val="24"/>
          <w:rtl/>
        </w:rPr>
        <w:t>ٌ</w:t>
      </w:r>
      <w:r w:rsidRPr="00F84D4A">
        <w:rPr>
          <w:rFonts w:ascii="Tahoma" w:hAnsi="Tahoma" w:cs="Tahoma"/>
          <w:sz w:val="24"/>
          <w:szCs w:val="24"/>
          <w:rtl/>
        </w:rPr>
        <w:t xml:space="preserve"> است، چه در بعد فردی، احسان و </w:t>
      </w:r>
      <w:r w:rsidR="00D13AF2">
        <w:rPr>
          <w:rFonts w:ascii="Tahoma" w:hAnsi="Tahoma" w:cs="Tahoma" w:hint="cs"/>
          <w:sz w:val="24"/>
          <w:szCs w:val="24"/>
          <w:rtl/>
        </w:rPr>
        <w:t>ظ</w:t>
      </w:r>
      <w:r w:rsidRPr="00F84D4A">
        <w:rPr>
          <w:rFonts w:ascii="Tahoma" w:hAnsi="Tahoma" w:cs="Tahoma"/>
          <w:sz w:val="24"/>
          <w:szCs w:val="24"/>
          <w:rtl/>
        </w:rPr>
        <w:t>لم به خویش، چه در بعد خانوادگی و چه اجتماعی.</w:t>
      </w:r>
    </w:p>
    <w:p w:rsidR="00FD6ADC" w:rsidRPr="00F84D4A" w:rsidRDefault="00D13AF2" w:rsidP="00F84D4A">
      <w:pPr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/>
          <w:sz w:val="24"/>
          <w:rtl/>
        </w:rPr>
        <w:t>این آن مطالبی است که مادر این بحث از قاعده</w:t>
      </w:r>
      <w:r>
        <w:rPr>
          <w:rFonts w:ascii="Tahoma" w:hAnsi="Tahoma" w:hint="cs"/>
          <w:sz w:val="24"/>
          <w:rtl/>
        </w:rPr>
        <w:t>‌</w:t>
      </w:r>
      <w:r>
        <w:rPr>
          <w:rFonts w:ascii="Tahoma" w:hAnsi="Tahoma"/>
          <w:sz w:val="24"/>
          <w:rtl/>
        </w:rPr>
        <w:t>ی احسان در نظر می</w:t>
      </w:r>
      <w:r>
        <w:rPr>
          <w:rFonts w:ascii="Tahoma" w:hAnsi="Tahoma" w:hint="cs"/>
          <w:sz w:val="24"/>
          <w:rtl/>
        </w:rPr>
        <w:t>‌</w:t>
      </w:r>
      <w:r w:rsidR="00FD6ADC" w:rsidRPr="00F84D4A">
        <w:rPr>
          <w:rFonts w:ascii="Tahoma" w:hAnsi="Tahoma"/>
          <w:sz w:val="24"/>
          <w:rtl/>
        </w:rPr>
        <w:t>گیریم. حال با توجه به آن چه که در جلسه گذشته و امروز عرض کردیم، نکاتی را باید بیان کرد</w:t>
      </w:r>
      <w:r w:rsidR="008E1E40" w:rsidRPr="00F84D4A">
        <w:rPr>
          <w:rFonts w:ascii="Tahoma" w:hAnsi="Tahoma"/>
          <w:sz w:val="24"/>
          <w:rtl/>
        </w:rPr>
        <w:t>:</w:t>
      </w:r>
    </w:p>
    <w:p w:rsidR="008E1E40" w:rsidRPr="00F84D4A" w:rsidRDefault="008E1E40" w:rsidP="00F84D4A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 w:cs="Tahoma"/>
          <w:sz w:val="24"/>
          <w:szCs w:val="24"/>
        </w:rPr>
      </w:pPr>
      <w:r w:rsidRPr="00F84D4A">
        <w:rPr>
          <w:rFonts w:ascii="Tahoma" w:hAnsi="Tahoma" w:cs="Tahoma"/>
          <w:sz w:val="24"/>
          <w:szCs w:val="24"/>
          <w:rtl/>
        </w:rPr>
        <w:t xml:space="preserve">تمام امور را تقسیم کردند </w:t>
      </w:r>
    </w:p>
    <w:p w:rsidR="008E1E40" w:rsidRPr="00F84D4A" w:rsidRDefault="008E1E40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 w:rsidRPr="00F84D4A">
        <w:rPr>
          <w:rFonts w:ascii="Tahoma" w:hAnsi="Tahoma" w:cs="Tahoma"/>
          <w:sz w:val="24"/>
          <w:szCs w:val="24"/>
          <w:rtl/>
        </w:rPr>
        <w:t>به واق</w:t>
      </w:r>
      <w:r w:rsidR="00D13AF2">
        <w:rPr>
          <w:rFonts w:ascii="Tahoma" w:hAnsi="Tahoma" w:cs="Tahoma" w:hint="cs"/>
          <w:sz w:val="24"/>
          <w:szCs w:val="24"/>
          <w:rtl/>
        </w:rPr>
        <w:t>ع</w:t>
      </w:r>
      <w:r w:rsidRPr="00F84D4A">
        <w:rPr>
          <w:rFonts w:ascii="Tahoma" w:hAnsi="Tahoma" w:cs="Tahoma"/>
          <w:sz w:val="24"/>
          <w:szCs w:val="24"/>
          <w:rtl/>
        </w:rPr>
        <w:t>یات که ما بازای خارجی دارند</w:t>
      </w:r>
    </w:p>
    <w:p w:rsidR="008E1E40" w:rsidRPr="00F84D4A" w:rsidRDefault="00D13AF2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/>
          <w:sz w:val="24"/>
          <w:szCs w:val="24"/>
          <w:rtl/>
        </w:rPr>
        <w:t>اعتباریات که حقیقت</w:t>
      </w:r>
      <w:r>
        <w:rPr>
          <w:rFonts w:ascii="Tahoma" w:hAnsi="Tahoma" w:cs="Tahoma" w:hint="cs"/>
          <w:sz w:val="24"/>
          <w:szCs w:val="24"/>
          <w:rtl/>
        </w:rPr>
        <w:t>‌</w:t>
      </w:r>
      <w:r w:rsidR="008E1E40" w:rsidRPr="00F84D4A">
        <w:rPr>
          <w:rFonts w:ascii="Tahoma" w:hAnsi="Tahoma" w:cs="Tahoma"/>
          <w:sz w:val="24"/>
          <w:szCs w:val="24"/>
          <w:rtl/>
        </w:rPr>
        <w:t>اش اعتبار است</w:t>
      </w:r>
    </w:p>
    <w:p w:rsidR="008E1E40" w:rsidRPr="00F84D4A" w:rsidRDefault="008E1E40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 w:rsidRPr="00F84D4A">
        <w:rPr>
          <w:rFonts w:ascii="Tahoma" w:hAnsi="Tahoma" w:cs="Tahoma"/>
          <w:sz w:val="24"/>
          <w:szCs w:val="24"/>
          <w:rtl/>
        </w:rPr>
        <w:t xml:space="preserve">و </w:t>
      </w:r>
      <w:r w:rsidR="00D13AF2">
        <w:rPr>
          <w:rFonts w:ascii="Tahoma" w:hAnsi="Tahoma" w:cs="Tahoma"/>
          <w:sz w:val="24"/>
          <w:szCs w:val="24"/>
          <w:rtl/>
        </w:rPr>
        <w:t>انتزاعیات؛ مراد از انتزا</w:t>
      </w:r>
      <w:r w:rsidR="00D13AF2">
        <w:rPr>
          <w:rFonts w:ascii="Tahoma" w:hAnsi="Tahoma" w:cs="Tahoma" w:hint="cs"/>
          <w:sz w:val="24"/>
          <w:szCs w:val="24"/>
          <w:rtl/>
        </w:rPr>
        <w:t>ع</w:t>
      </w:r>
      <w:r w:rsidR="003A106E">
        <w:rPr>
          <w:rFonts w:ascii="Tahoma" w:hAnsi="Tahoma" w:cs="Tahoma" w:hint="cs"/>
          <w:sz w:val="24"/>
          <w:szCs w:val="24"/>
          <w:rtl/>
        </w:rPr>
        <w:t>ی</w:t>
      </w:r>
      <w:r w:rsidRPr="00F84D4A">
        <w:rPr>
          <w:rFonts w:ascii="Tahoma" w:hAnsi="Tahoma" w:cs="Tahoma"/>
          <w:sz w:val="24"/>
          <w:szCs w:val="24"/>
          <w:rtl/>
        </w:rPr>
        <w:t>لات، واقعیاتی که خود آن امر ما با</w:t>
      </w:r>
      <w:r w:rsidR="003A106E">
        <w:rPr>
          <w:rFonts w:ascii="Tahoma" w:hAnsi="Tahoma" w:cs="Tahoma"/>
          <w:sz w:val="24"/>
          <w:szCs w:val="24"/>
          <w:rtl/>
        </w:rPr>
        <w:t>زای خارجی ندارد ولی منشاء انتزا</w:t>
      </w:r>
      <w:r w:rsidR="003A106E">
        <w:rPr>
          <w:rFonts w:ascii="Tahoma" w:hAnsi="Tahoma" w:cs="Tahoma" w:hint="cs"/>
          <w:sz w:val="24"/>
          <w:szCs w:val="24"/>
          <w:rtl/>
        </w:rPr>
        <w:t>ع‌</w:t>
      </w:r>
      <w:r w:rsidR="003A106E">
        <w:rPr>
          <w:rFonts w:ascii="Tahoma" w:hAnsi="Tahoma" w:cs="Tahoma"/>
          <w:sz w:val="24"/>
          <w:szCs w:val="24"/>
          <w:rtl/>
        </w:rPr>
        <w:t>اش خارج است کالفوقی</w:t>
      </w:r>
      <w:r w:rsidR="003A106E">
        <w:rPr>
          <w:rFonts w:ascii="Tahoma" w:hAnsi="Tahoma" w:cs="Tahoma" w:hint="cs"/>
          <w:sz w:val="24"/>
          <w:szCs w:val="24"/>
          <w:rtl/>
        </w:rPr>
        <w:t>ة</w:t>
      </w:r>
      <w:r w:rsidR="003A106E">
        <w:rPr>
          <w:rFonts w:ascii="Tahoma" w:hAnsi="Tahoma" w:cs="Tahoma"/>
          <w:sz w:val="24"/>
          <w:szCs w:val="24"/>
          <w:rtl/>
        </w:rPr>
        <w:t xml:space="preserve"> و التحتی</w:t>
      </w:r>
      <w:r w:rsidR="003A106E">
        <w:rPr>
          <w:rFonts w:ascii="Tahoma" w:hAnsi="Tahoma" w:cs="Tahoma" w:hint="cs"/>
          <w:sz w:val="24"/>
          <w:szCs w:val="24"/>
          <w:rtl/>
        </w:rPr>
        <w:t>ة</w:t>
      </w:r>
      <w:r w:rsidRPr="00F84D4A">
        <w:rPr>
          <w:rFonts w:ascii="Tahoma" w:hAnsi="Tahoma" w:cs="Tahoma"/>
          <w:sz w:val="24"/>
          <w:szCs w:val="24"/>
          <w:rtl/>
        </w:rPr>
        <w:t>.</w:t>
      </w:r>
    </w:p>
    <w:p w:rsidR="008E1E40" w:rsidRPr="00F84D4A" w:rsidRDefault="008E1E40" w:rsidP="00F84D4A">
      <w:pPr>
        <w:spacing w:line="360" w:lineRule="auto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ab/>
        <w:t>سنگ و چوب از واقعیات، ملکیت و زوجیت از اعتباریات، فوقیت و تحتیت از انتزاعیات.</w:t>
      </w:r>
    </w:p>
    <w:p w:rsidR="008E1E40" w:rsidRPr="00F84D4A" w:rsidRDefault="008E1E40" w:rsidP="00F84D4A">
      <w:pPr>
        <w:spacing w:line="360" w:lineRule="auto"/>
        <w:ind w:left="720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>زیبایی از امور واقعیه‌ی انتزاعیه است، چه زیبایی محسوس و مادی، چه زیبایی عقلی و معنوی.</w:t>
      </w:r>
    </w:p>
    <w:p w:rsidR="008E1E40" w:rsidRPr="00F84D4A" w:rsidRDefault="008E1E40" w:rsidP="00F84D4A">
      <w:pPr>
        <w:spacing w:line="360" w:lineRule="auto"/>
        <w:ind w:left="720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 xml:space="preserve">زیبایی وابسطه است به دو طرف، یک طرف خود آن شیء یا خُلق زیبا، طرف دیگر انسانی که آن زیبایی را درک می‌کند، </w:t>
      </w:r>
    </w:p>
    <w:p w:rsidR="008E1E40" w:rsidRPr="00F84D4A" w:rsidRDefault="003A106E" w:rsidP="00F84D4A">
      <w:pPr>
        <w:spacing w:line="360" w:lineRule="auto"/>
        <w:ind w:left="720"/>
        <w:jc w:val="lowKashida"/>
        <w:rPr>
          <w:rFonts w:ascii="Tahoma" w:hAnsi="Tahoma"/>
          <w:sz w:val="24"/>
          <w:rtl/>
        </w:rPr>
      </w:pPr>
      <w:r>
        <w:rPr>
          <w:rFonts w:ascii="Tahoma" w:hAnsi="Tahoma"/>
          <w:sz w:val="24"/>
          <w:rtl/>
        </w:rPr>
        <w:t>اگر منظره</w:t>
      </w:r>
      <w:r>
        <w:rPr>
          <w:rFonts w:ascii="Tahoma" w:hAnsi="Tahoma" w:hint="cs"/>
          <w:sz w:val="24"/>
          <w:rtl/>
        </w:rPr>
        <w:t>‌</w:t>
      </w:r>
      <w:r>
        <w:rPr>
          <w:rFonts w:ascii="Tahoma" w:hAnsi="Tahoma"/>
          <w:sz w:val="24"/>
          <w:rtl/>
        </w:rPr>
        <w:t>ایی، درختی از زیبایی</w:t>
      </w:r>
      <w:r>
        <w:rPr>
          <w:rFonts w:ascii="Tahoma" w:hAnsi="Tahoma" w:hint="cs"/>
          <w:sz w:val="24"/>
          <w:rtl/>
        </w:rPr>
        <w:t>‌</w:t>
      </w:r>
      <w:r w:rsidR="008E1E40" w:rsidRPr="00F84D4A">
        <w:rPr>
          <w:rFonts w:ascii="Tahoma" w:hAnsi="Tahoma"/>
          <w:sz w:val="24"/>
          <w:rtl/>
        </w:rPr>
        <w:t>های محسوس، فکری، قولی، اعتقاد و عملی، تناسب و تعادل لازم را داشت می‌گویند حسنٌ، می‌گویند عدلٌ.</w:t>
      </w:r>
    </w:p>
    <w:p w:rsidR="008E1E40" w:rsidRPr="00F84D4A" w:rsidRDefault="008E1E40" w:rsidP="00F84D4A">
      <w:pPr>
        <w:spacing w:line="360" w:lineRule="auto"/>
        <w:ind w:left="720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>نمی‌شود این تناسب و تعادل واقعیت داشته باشد، یعنی عدل باشد، ولی زیبا نباشد بله ممک</w:t>
      </w:r>
      <w:r w:rsidR="003A106E">
        <w:rPr>
          <w:rFonts w:ascii="Tahoma" w:hAnsi="Tahoma"/>
          <w:sz w:val="24"/>
          <w:rtl/>
        </w:rPr>
        <w:t>ن است کسی پرده‌هایی بر چشم باطن</w:t>
      </w:r>
      <w:r w:rsidR="003A106E">
        <w:rPr>
          <w:rFonts w:ascii="Tahoma" w:hAnsi="Tahoma" w:hint="cs"/>
          <w:sz w:val="24"/>
          <w:rtl/>
        </w:rPr>
        <w:t>‌</w:t>
      </w:r>
      <w:r w:rsidRPr="00F84D4A">
        <w:rPr>
          <w:rFonts w:ascii="Tahoma" w:hAnsi="Tahoma"/>
          <w:sz w:val="24"/>
          <w:rtl/>
        </w:rPr>
        <w:t>اش باشد و زیبایی خُلق زیبا را نبیند.</w:t>
      </w:r>
    </w:p>
    <w:p w:rsidR="008E1E40" w:rsidRPr="00F84D4A" w:rsidRDefault="008E1E40" w:rsidP="00F84D4A">
      <w:pPr>
        <w:spacing w:line="360" w:lineRule="auto"/>
        <w:ind w:left="720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 xml:space="preserve">اگر در لسان </w:t>
      </w:r>
      <w:r w:rsidR="003A106E">
        <w:rPr>
          <w:rFonts w:ascii="Tahoma" w:hAnsi="Tahoma"/>
          <w:sz w:val="24"/>
          <w:rtl/>
        </w:rPr>
        <w:t>اهل معقول و حکمت و منطق گفته می</w:t>
      </w:r>
      <w:r w:rsidR="003A106E">
        <w:rPr>
          <w:rFonts w:ascii="Tahoma" w:hAnsi="Tahoma" w:hint="cs"/>
          <w:sz w:val="24"/>
          <w:rtl/>
        </w:rPr>
        <w:t>‌</w:t>
      </w:r>
      <w:r w:rsidRPr="00F84D4A">
        <w:rPr>
          <w:rFonts w:ascii="Tahoma" w:hAnsi="Tahoma"/>
          <w:sz w:val="24"/>
          <w:rtl/>
        </w:rPr>
        <w:t>شود حسن العدل ذاتیٌ، زیبایی عدل ذاتی است، قطعا ذاتی باب کلیات خمس(ای الجنس و الفصل) نیست بلکه مرادشان ذاتی باب برهان است. ذاتی باب برهان جایی است که صرف الذات، کافی برای صحت انتزاع باشد، صرف عدل تعدل و تناسب ویژه این کافی است که شما انتزاع کنید کلمه‌ی حُسن را.</w:t>
      </w:r>
    </w:p>
    <w:p w:rsidR="008E1E40" w:rsidRPr="00F84D4A" w:rsidRDefault="008E1E40" w:rsidP="00F84D4A">
      <w:pPr>
        <w:spacing w:line="360" w:lineRule="auto"/>
        <w:ind w:left="720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 xml:space="preserve">در ذاتی باب برهان انفکاک ذاتی از ذات محال است، انفکاک حُسن از عدل ، انفکاک قُبح از ظلم محال است. </w:t>
      </w:r>
    </w:p>
    <w:p w:rsidR="008E1E40" w:rsidRPr="00F84D4A" w:rsidRDefault="008E1E40" w:rsidP="00F84D4A">
      <w:pPr>
        <w:spacing w:line="360" w:lineRule="auto"/>
        <w:ind w:left="720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 xml:space="preserve">مرحوم اصفهانی فرمود انفکاک محال نیست، چون اختلافی است، </w:t>
      </w:r>
    </w:p>
    <w:p w:rsidR="008E1E40" w:rsidRPr="00F84D4A" w:rsidRDefault="008E1E40" w:rsidP="00D13AF2">
      <w:pPr>
        <w:spacing w:line="360" w:lineRule="auto"/>
        <w:ind w:left="720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 xml:space="preserve">جواب این است: آن‌چه ممکن است اختلافی باشد، مصادیق است نه اصل عدل و ظلم. مصادیقی از عدل و </w:t>
      </w:r>
      <w:r w:rsidR="00D13AF2">
        <w:rPr>
          <w:rFonts w:ascii="Tahoma" w:hAnsi="Tahoma" w:hint="cs"/>
          <w:sz w:val="24"/>
          <w:rtl/>
        </w:rPr>
        <w:t>ظ</w:t>
      </w:r>
      <w:r w:rsidRPr="00F84D4A">
        <w:rPr>
          <w:rFonts w:ascii="Tahoma" w:hAnsi="Tahoma"/>
          <w:sz w:val="24"/>
          <w:rtl/>
        </w:rPr>
        <w:t>لم دا</w:t>
      </w:r>
      <w:r w:rsidR="003A106E">
        <w:rPr>
          <w:rFonts w:ascii="Tahoma" w:hAnsi="Tahoma"/>
          <w:sz w:val="24"/>
          <w:rtl/>
        </w:rPr>
        <w:t>ریم که همه‌ی بشر به حسن‌اش متفق</w:t>
      </w:r>
      <w:r w:rsidR="003A106E">
        <w:rPr>
          <w:rFonts w:ascii="Tahoma" w:hAnsi="Tahoma" w:hint="cs"/>
          <w:sz w:val="24"/>
          <w:rtl/>
        </w:rPr>
        <w:t>‌</w:t>
      </w:r>
      <w:r w:rsidRPr="00F84D4A">
        <w:rPr>
          <w:rFonts w:ascii="Tahoma" w:hAnsi="Tahoma"/>
          <w:sz w:val="24"/>
          <w:rtl/>
        </w:rPr>
        <w:t xml:space="preserve">اند، اجتماع </w:t>
      </w:r>
      <w:r w:rsidRPr="00F84D4A">
        <w:rPr>
          <w:rFonts w:ascii="Tahoma" w:hAnsi="Tahoma"/>
          <w:sz w:val="24"/>
          <w:rtl/>
        </w:rPr>
        <w:lastRenderedPageBreak/>
        <w:t xml:space="preserve">هم نیاز ندارند و لو در روی زمین یک نفر زندگی کند، نظم زیبا بوده و مصداق عدل است. </w:t>
      </w:r>
    </w:p>
    <w:p w:rsidR="008E1E40" w:rsidRPr="00F84D4A" w:rsidRDefault="008E1E40" w:rsidP="00F84D4A">
      <w:pPr>
        <w:spacing w:line="360" w:lineRule="auto"/>
        <w:ind w:left="720"/>
        <w:jc w:val="lowKashida"/>
        <w:rPr>
          <w:rFonts w:ascii="Tahoma" w:hAnsi="Tahoma"/>
          <w:sz w:val="24"/>
          <w:rtl/>
        </w:rPr>
      </w:pPr>
      <w:r w:rsidRPr="00F84D4A">
        <w:rPr>
          <w:rFonts w:ascii="Tahoma" w:hAnsi="Tahoma"/>
          <w:sz w:val="24"/>
          <w:rtl/>
        </w:rPr>
        <w:t>به چه کسی عدل ورزیده و به چی کسی ظلم می</w:t>
      </w:r>
      <w:r w:rsidR="00F84D4A" w:rsidRPr="00F84D4A">
        <w:rPr>
          <w:rFonts w:ascii="Tahoma" w:hAnsi="Tahoma"/>
          <w:sz w:val="24"/>
          <w:rtl/>
        </w:rPr>
        <w:t>‌</w:t>
      </w:r>
      <w:r w:rsidRPr="00F84D4A">
        <w:rPr>
          <w:rFonts w:ascii="Tahoma" w:hAnsi="Tahoma"/>
          <w:sz w:val="24"/>
          <w:rtl/>
        </w:rPr>
        <w:t>کند؟ به خودش.</w:t>
      </w:r>
    </w:p>
    <w:p w:rsidR="00F84D4A" w:rsidRPr="00F84D4A" w:rsidRDefault="003A106E" w:rsidP="00F84D4A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rtl/>
        </w:rPr>
        <w:t>در مورد زیبایی</w:t>
      </w:r>
      <w:r>
        <w:rPr>
          <w:rFonts w:ascii="Tahoma" w:hAnsi="Tahoma" w:cs="Tahoma" w:hint="cs"/>
          <w:sz w:val="24"/>
          <w:szCs w:val="24"/>
          <w:rtl/>
        </w:rPr>
        <w:t>‌</w:t>
      </w:r>
      <w:r>
        <w:rPr>
          <w:rFonts w:ascii="Tahoma" w:hAnsi="Tahoma" w:cs="Tahoma"/>
          <w:sz w:val="24"/>
          <w:szCs w:val="24"/>
          <w:rtl/>
        </w:rPr>
        <w:t>ها</w:t>
      </w:r>
      <w:r w:rsidR="00F84D4A" w:rsidRPr="00F84D4A">
        <w:rPr>
          <w:rFonts w:ascii="Tahoma" w:hAnsi="Tahoma" w:cs="Tahoma"/>
          <w:sz w:val="24"/>
          <w:szCs w:val="24"/>
          <w:rtl/>
        </w:rPr>
        <w:t>ی امور اجتماعی و خانوادگی، مثل عدالت اجتماعی، قسط ، امامنت، صداقت و قس علی هذا، باز حُسن ذاتی</w:t>
      </w:r>
      <w:r>
        <w:rPr>
          <w:rFonts w:ascii="Tahoma" w:hAnsi="Tahoma" w:cs="Tahoma" w:hint="cs"/>
          <w:sz w:val="24"/>
          <w:szCs w:val="24"/>
          <w:rtl/>
        </w:rPr>
        <w:t xml:space="preserve"> </w:t>
      </w:r>
      <w:r w:rsidR="00F84D4A" w:rsidRPr="00F84D4A">
        <w:rPr>
          <w:rFonts w:ascii="Tahoma" w:hAnsi="Tahoma" w:cs="Tahoma"/>
          <w:sz w:val="24"/>
          <w:szCs w:val="24"/>
          <w:rtl/>
        </w:rPr>
        <w:t xml:space="preserve">است و غیر قابل انفکاک، </w:t>
      </w:r>
    </w:p>
    <w:p w:rsidR="00F84D4A" w:rsidRPr="00F84D4A" w:rsidRDefault="00F84D4A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 w:rsidRPr="00F84D4A">
        <w:rPr>
          <w:rFonts w:ascii="Tahoma" w:hAnsi="Tahoma" w:cs="Tahoma"/>
          <w:sz w:val="24"/>
          <w:szCs w:val="24"/>
          <w:rtl/>
        </w:rPr>
        <w:t>بله در این‌جا پای خانواده و اجتماع در میان می آید، عقلا یک قضیه مورد اتفاق دارند و ان ایین که هر چیزی که نظام اجتماعی انسان را بر پا بدارد حسن است، هر چیزی که اختلال به این نظام اجتماعی ایجاد کند، قبیح است و زشت.</w:t>
      </w:r>
    </w:p>
    <w:p w:rsidR="00F84D4A" w:rsidRPr="00F84D4A" w:rsidRDefault="00F84D4A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 w:rsidRPr="00F84D4A">
        <w:rPr>
          <w:rFonts w:ascii="Tahoma" w:hAnsi="Tahoma" w:cs="Tahoma"/>
          <w:sz w:val="24"/>
          <w:szCs w:val="24"/>
          <w:rtl/>
        </w:rPr>
        <w:t>این ک هدر جلسه قبل اشاره شد که مانعی ندارد که یک قضیه هم ق</w:t>
      </w:r>
      <w:r w:rsidR="0071775A">
        <w:rPr>
          <w:rFonts w:ascii="Tahoma" w:hAnsi="Tahoma" w:cs="Tahoma"/>
          <w:sz w:val="24"/>
          <w:szCs w:val="24"/>
          <w:rtl/>
        </w:rPr>
        <w:t>ضیه ذاتی و اولی باشد و هم مشهور</w:t>
      </w:r>
      <w:r w:rsidR="0071775A">
        <w:rPr>
          <w:rFonts w:ascii="Tahoma" w:hAnsi="Tahoma" w:cs="Tahoma" w:hint="cs"/>
          <w:sz w:val="24"/>
          <w:szCs w:val="24"/>
          <w:rtl/>
        </w:rPr>
        <w:t xml:space="preserve">ة </w:t>
      </w:r>
      <w:r w:rsidRPr="00F84D4A">
        <w:rPr>
          <w:rFonts w:ascii="Tahoma" w:hAnsi="Tahoma" w:cs="Tahoma"/>
          <w:sz w:val="24"/>
          <w:szCs w:val="24"/>
          <w:rtl/>
        </w:rPr>
        <w:t>جایش همین جاست.</w:t>
      </w:r>
    </w:p>
    <w:p w:rsidR="00F84D4A" w:rsidRDefault="00F84D4A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 w:rsidRPr="00F84D4A">
        <w:rPr>
          <w:rFonts w:ascii="Tahoma" w:hAnsi="Tahoma" w:cs="Tahoma"/>
          <w:sz w:val="24"/>
          <w:szCs w:val="24"/>
          <w:rtl/>
        </w:rPr>
        <w:t>العدل حسنٌ هیچ وقت حُسن عدل از عدل گرفته نمی‌شود، کافی است برای این که بگوییم العدل ، القسط حسن، تصور قسط و تصور زیبایی.</w:t>
      </w:r>
    </w:p>
    <w:p w:rsidR="00F84D4A" w:rsidRDefault="00F84D4A" w:rsidP="00F84D4A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 w:cs="Tahoma"/>
          <w:sz w:val="24"/>
          <w:szCs w:val="24"/>
        </w:rPr>
      </w:pPr>
      <w:r>
        <w:rPr>
          <w:rFonts w:ascii="Tahoma" w:hAnsi="Tahoma" w:cs="Tahoma" w:hint="cs"/>
          <w:sz w:val="24"/>
          <w:szCs w:val="24"/>
          <w:rtl/>
        </w:rPr>
        <w:t>هر جا که بین عقلاء یا بین عقلا و شرع در زشتی و زیبایی اختلاف بود، این اختلاف مضر است به قضیه‌ی العدل، حسن و الظلم قبیح نیست. اختلاف شان، اختلاف مصداقی است.</w:t>
      </w:r>
    </w:p>
    <w:p w:rsidR="00F84D4A" w:rsidRDefault="00F84D4A" w:rsidP="00F84D4A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 w:cs="Tahoma"/>
          <w:sz w:val="24"/>
          <w:szCs w:val="24"/>
        </w:rPr>
      </w:pPr>
      <w:r>
        <w:rPr>
          <w:rFonts w:ascii="Tahoma" w:hAnsi="Tahoma" w:cs="Tahoma" w:hint="cs"/>
          <w:sz w:val="24"/>
          <w:szCs w:val="24"/>
          <w:rtl/>
        </w:rPr>
        <w:t>روی عن مولانا امیر المومنین: لیسَ العاقلُ من یعرف الخیرَ من الشر و لکنَّ العاقل من یَعرف خیرَ الشرین</w:t>
      </w:r>
      <w:r w:rsidR="0071775A">
        <w:rPr>
          <w:rStyle w:val="FootnoteReference"/>
          <w:rFonts w:ascii="Tahoma" w:hAnsi="Tahoma" w:cs="Tahoma"/>
          <w:sz w:val="24"/>
          <w:szCs w:val="24"/>
          <w:rtl/>
        </w:rPr>
        <w:footnoteReference w:id="1"/>
      </w:r>
      <w:r>
        <w:rPr>
          <w:rFonts w:ascii="Tahoma" w:hAnsi="Tahoma" w:cs="Tahoma" w:hint="cs"/>
          <w:sz w:val="24"/>
          <w:szCs w:val="24"/>
          <w:rtl/>
        </w:rPr>
        <w:t>.</w:t>
      </w:r>
    </w:p>
    <w:p w:rsidR="00F84D4A" w:rsidRDefault="007254BA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این‌که بد ر</w:t>
      </w:r>
      <w:r w:rsidR="00F84D4A">
        <w:rPr>
          <w:rFonts w:ascii="Tahoma" w:hAnsi="Tahoma" w:cs="Tahoma" w:hint="cs"/>
          <w:sz w:val="24"/>
          <w:szCs w:val="24"/>
          <w:rtl/>
        </w:rPr>
        <w:t>ا</w:t>
      </w:r>
      <w:r>
        <w:rPr>
          <w:rFonts w:ascii="Tahoma" w:hAnsi="Tahoma" w:cs="Tahoma" w:hint="cs"/>
          <w:sz w:val="24"/>
          <w:szCs w:val="24"/>
          <w:rtl/>
        </w:rPr>
        <w:t xml:space="preserve"> </w:t>
      </w:r>
      <w:r w:rsidR="00F84D4A">
        <w:rPr>
          <w:rFonts w:ascii="Tahoma" w:hAnsi="Tahoma" w:cs="Tahoma" w:hint="cs"/>
          <w:sz w:val="24"/>
          <w:szCs w:val="24"/>
          <w:rtl/>
        </w:rPr>
        <w:t>از خوب تشخیص دادن کار همه است، عقل قوی آن جاست که ب</w:t>
      </w:r>
      <w:r w:rsidR="0071775A">
        <w:rPr>
          <w:rFonts w:ascii="Tahoma" w:hAnsi="Tahoma" w:cs="Tahoma" w:hint="cs"/>
          <w:sz w:val="24"/>
          <w:szCs w:val="24"/>
          <w:rtl/>
        </w:rPr>
        <w:t>ین دو شرّ خیر ر</w:t>
      </w:r>
      <w:r w:rsidR="00F84D4A">
        <w:rPr>
          <w:rFonts w:ascii="Tahoma" w:hAnsi="Tahoma" w:cs="Tahoma" w:hint="cs"/>
          <w:sz w:val="24"/>
          <w:szCs w:val="24"/>
          <w:rtl/>
        </w:rPr>
        <w:t>ا</w:t>
      </w:r>
      <w:r w:rsidR="0071775A">
        <w:rPr>
          <w:rFonts w:ascii="Tahoma" w:hAnsi="Tahoma" w:cs="Tahoma" w:hint="cs"/>
          <w:sz w:val="24"/>
          <w:szCs w:val="24"/>
          <w:rtl/>
        </w:rPr>
        <w:t xml:space="preserve"> </w:t>
      </w:r>
      <w:r w:rsidR="00F84D4A">
        <w:rPr>
          <w:rFonts w:ascii="Tahoma" w:hAnsi="Tahoma" w:cs="Tahoma" w:hint="cs"/>
          <w:sz w:val="24"/>
          <w:szCs w:val="24"/>
          <w:rtl/>
        </w:rPr>
        <w:t>انتخاب کند.</w:t>
      </w:r>
    </w:p>
    <w:p w:rsidR="00F84D4A" w:rsidRDefault="00F84D4A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به نظر ما که مثل کذب هیچ وقت، در هیچ حالتی و هیچ موردی از قبح جدا نمی‌شود</w:t>
      </w:r>
      <w:r w:rsidR="007254BA">
        <w:rPr>
          <w:rFonts w:ascii="Tahoma" w:hAnsi="Tahoma" w:cs="Tahoma" w:hint="cs"/>
          <w:sz w:val="24"/>
          <w:szCs w:val="24"/>
          <w:rtl/>
        </w:rPr>
        <w:t>، کذب همواره قبیح است بلا استثناء منتها گاهی انسان بین دو شر مخیر می‌شود و باب باب تزاحم می‌شود که آیا راضی شوم که د</w:t>
      </w:r>
      <w:r w:rsidR="0071775A">
        <w:rPr>
          <w:rFonts w:ascii="Tahoma" w:hAnsi="Tahoma" w:cs="Tahoma" w:hint="cs"/>
          <w:sz w:val="24"/>
          <w:szCs w:val="24"/>
          <w:rtl/>
        </w:rPr>
        <w:t>ر اثر راست گویی من مال و جانی ا</w:t>
      </w:r>
      <w:r w:rsidR="007254BA">
        <w:rPr>
          <w:rFonts w:ascii="Tahoma" w:hAnsi="Tahoma" w:cs="Tahoma" w:hint="cs"/>
          <w:sz w:val="24"/>
          <w:szCs w:val="24"/>
          <w:rtl/>
        </w:rPr>
        <w:t>ز</w:t>
      </w:r>
      <w:r w:rsidR="0071775A">
        <w:rPr>
          <w:rFonts w:ascii="Tahoma" w:hAnsi="Tahoma" w:cs="Tahoma" w:hint="cs"/>
          <w:sz w:val="24"/>
          <w:szCs w:val="24"/>
          <w:rtl/>
        </w:rPr>
        <w:t xml:space="preserve"> </w:t>
      </w:r>
      <w:r w:rsidR="007254BA">
        <w:rPr>
          <w:rFonts w:ascii="Tahoma" w:hAnsi="Tahoma" w:cs="Tahoma" w:hint="cs"/>
          <w:sz w:val="24"/>
          <w:szCs w:val="24"/>
          <w:rtl/>
        </w:rPr>
        <w:t>بین ب</w:t>
      </w:r>
      <w:r w:rsidR="0071775A">
        <w:rPr>
          <w:rFonts w:ascii="Tahoma" w:hAnsi="Tahoma" w:cs="Tahoma" w:hint="cs"/>
          <w:sz w:val="24"/>
          <w:szCs w:val="24"/>
          <w:rtl/>
        </w:rPr>
        <w:t>رود بیهوده یا د</w:t>
      </w:r>
      <w:r w:rsidR="007254BA">
        <w:rPr>
          <w:rFonts w:ascii="Tahoma" w:hAnsi="Tahoma" w:cs="Tahoma" w:hint="cs"/>
          <w:sz w:val="24"/>
          <w:szCs w:val="24"/>
          <w:rtl/>
        </w:rPr>
        <w:t>ر</w:t>
      </w:r>
      <w:r w:rsidR="0071775A">
        <w:rPr>
          <w:rFonts w:ascii="Tahoma" w:hAnsi="Tahoma" w:cs="Tahoma" w:hint="cs"/>
          <w:sz w:val="24"/>
          <w:szCs w:val="24"/>
          <w:rtl/>
        </w:rPr>
        <w:t>و</w:t>
      </w:r>
      <w:r w:rsidR="007254BA">
        <w:rPr>
          <w:rFonts w:ascii="Tahoma" w:hAnsi="Tahoma" w:cs="Tahoma" w:hint="cs"/>
          <w:sz w:val="24"/>
          <w:szCs w:val="24"/>
          <w:rtl/>
        </w:rPr>
        <w:t>غی بگویم تا با دروغ‌ام آن ضرر ایجاد نشود، این‌جا است که عاقل می‌آید مفاسد کشته‌</w:t>
      </w:r>
      <w:r w:rsidR="0071775A">
        <w:rPr>
          <w:rFonts w:ascii="Tahoma" w:hAnsi="Tahoma" w:cs="Tahoma" w:hint="cs"/>
          <w:sz w:val="24"/>
          <w:szCs w:val="24"/>
          <w:rtl/>
        </w:rPr>
        <w:t xml:space="preserve"> شدن یا غضب اموال کسی ر</w:t>
      </w:r>
      <w:r w:rsidR="007254BA">
        <w:rPr>
          <w:rFonts w:ascii="Tahoma" w:hAnsi="Tahoma" w:cs="Tahoma" w:hint="cs"/>
          <w:sz w:val="24"/>
          <w:szCs w:val="24"/>
          <w:rtl/>
        </w:rPr>
        <w:t>ا</w:t>
      </w:r>
      <w:r w:rsidR="0071775A">
        <w:rPr>
          <w:rFonts w:ascii="Tahoma" w:hAnsi="Tahoma" w:cs="Tahoma" w:hint="cs"/>
          <w:sz w:val="24"/>
          <w:szCs w:val="24"/>
          <w:rtl/>
        </w:rPr>
        <w:t xml:space="preserve"> می‌سنجد، مفاسد دروغ را هم می‌سنجد، مشاهده می‌</w:t>
      </w:r>
      <w:r w:rsidR="007254BA">
        <w:rPr>
          <w:rFonts w:ascii="Tahoma" w:hAnsi="Tahoma" w:cs="Tahoma" w:hint="cs"/>
          <w:sz w:val="24"/>
          <w:szCs w:val="24"/>
          <w:rtl/>
        </w:rPr>
        <w:t>کند که دروغ با این‌که قبیح‌است، اقل</w:t>
      </w:r>
      <w:r w:rsidR="0071775A">
        <w:rPr>
          <w:rFonts w:ascii="Tahoma" w:hAnsi="Tahoma" w:cs="Tahoma" w:hint="cs"/>
          <w:sz w:val="24"/>
          <w:szCs w:val="24"/>
          <w:rtl/>
        </w:rPr>
        <w:t>ُّ</w:t>
      </w:r>
      <w:r w:rsidR="007254BA">
        <w:rPr>
          <w:rFonts w:ascii="Tahoma" w:hAnsi="Tahoma" w:cs="Tahoma" w:hint="cs"/>
          <w:sz w:val="24"/>
          <w:szCs w:val="24"/>
          <w:rtl/>
        </w:rPr>
        <w:t xml:space="preserve"> قبحا است از غضب اموال یک انسان و کشته شدن یک مسلمان، می</w:t>
      </w:r>
      <w:r w:rsidR="0071775A">
        <w:rPr>
          <w:rFonts w:ascii="Tahoma" w:hAnsi="Tahoma" w:cs="Tahoma" w:hint="cs"/>
          <w:sz w:val="24"/>
          <w:szCs w:val="24"/>
          <w:rtl/>
        </w:rPr>
        <w:t>‌</w:t>
      </w:r>
      <w:r w:rsidR="007254BA">
        <w:rPr>
          <w:rFonts w:ascii="Tahoma" w:hAnsi="Tahoma" w:cs="Tahoma" w:hint="cs"/>
          <w:sz w:val="24"/>
          <w:szCs w:val="24"/>
          <w:rtl/>
        </w:rPr>
        <w:t xml:space="preserve">آید خیر </w:t>
      </w:r>
      <w:r w:rsidR="0071775A">
        <w:rPr>
          <w:rFonts w:ascii="Tahoma" w:hAnsi="Tahoma" w:cs="Tahoma" w:hint="cs"/>
          <w:sz w:val="24"/>
          <w:szCs w:val="24"/>
          <w:rtl/>
        </w:rPr>
        <w:t>الشرین ر</w:t>
      </w:r>
      <w:r w:rsidR="007254BA">
        <w:rPr>
          <w:rFonts w:ascii="Tahoma" w:hAnsi="Tahoma" w:cs="Tahoma" w:hint="cs"/>
          <w:sz w:val="24"/>
          <w:szCs w:val="24"/>
          <w:rtl/>
        </w:rPr>
        <w:t>ا</w:t>
      </w:r>
      <w:r w:rsidR="0071775A">
        <w:rPr>
          <w:rFonts w:ascii="Tahoma" w:hAnsi="Tahoma" w:cs="Tahoma" w:hint="cs"/>
          <w:sz w:val="24"/>
          <w:szCs w:val="24"/>
          <w:rtl/>
        </w:rPr>
        <w:t xml:space="preserve"> انتخاب می‌</w:t>
      </w:r>
      <w:r w:rsidR="007254BA">
        <w:rPr>
          <w:rFonts w:ascii="Tahoma" w:hAnsi="Tahoma" w:cs="Tahoma" w:hint="cs"/>
          <w:sz w:val="24"/>
          <w:szCs w:val="24"/>
          <w:rtl/>
        </w:rPr>
        <w:t>کند.</w:t>
      </w:r>
    </w:p>
    <w:p w:rsidR="007254BA" w:rsidRDefault="0071775A" w:rsidP="00F84D4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پس همچنان که در قضیه‌</w:t>
      </w:r>
      <w:r w:rsidR="007254BA">
        <w:rPr>
          <w:rFonts w:ascii="Tahoma" w:hAnsi="Tahoma" w:cs="Tahoma" w:hint="cs"/>
          <w:sz w:val="24"/>
          <w:szCs w:val="24"/>
          <w:rtl/>
        </w:rPr>
        <w:t>ی العدل حسنٌ عدل علت تامه حسن است در الکذب قبیح هم بحث اقتضاء نیست، نه این جا هم علت تامه است و قبح است اما من به انجام این قبیح مواخذ نیستم</w:t>
      </w:r>
      <w:r>
        <w:rPr>
          <w:rFonts w:ascii="Tahoma" w:hAnsi="Tahoma" w:cs="Tahoma" w:hint="cs"/>
          <w:sz w:val="24"/>
          <w:szCs w:val="24"/>
          <w:rtl/>
        </w:rPr>
        <w:t>،</w:t>
      </w:r>
      <w:r w:rsidR="007254BA">
        <w:rPr>
          <w:rFonts w:ascii="Tahoma" w:hAnsi="Tahoma" w:cs="Tahoma" w:hint="cs"/>
          <w:sz w:val="24"/>
          <w:szCs w:val="24"/>
          <w:rtl/>
        </w:rPr>
        <w:t xml:space="preserve"> چون امر ام بین دو قبیح مردد بود و اقل شرٍّ را انتخاب کردم.</w:t>
      </w:r>
    </w:p>
    <w:p w:rsidR="007254BA" w:rsidRDefault="007254BA" w:rsidP="0071775A">
      <w:pPr>
        <w:pStyle w:val="ListParagraph"/>
        <w:numPr>
          <w:ilvl w:val="0"/>
          <w:numId w:val="2"/>
        </w:numPr>
        <w:spacing w:line="360" w:lineRule="auto"/>
        <w:jc w:val="lowKashida"/>
        <w:rPr>
          <w:rFonts w:ascii="Tahoma" w:hAnsi="Tahoma" w:cs="Tahoma"/>
          <w:sz w:val="24"/>
          <w:szCs w:val="24"/>
        </w:rPr>
      </w:pPr>
      <w:r>
        <w:rPr>
          <w:rFonts w:ascii="Tahoma" w:hAnsi="Tahoma" w:cs="Tahoma" w:hint="cs"/>
          <w:sz w:val="24"/>
          <w:szCs w:val="24"/>
          <w:rtl/>
        </w:rPr>
        <w:lastRenderedPageBreak/>
        <w:t>چه در بعد فردی و چه در بعد اجتماعی وقتی امری حَس</w:t>
      </w:r>
      <w:r w:rsidR="0071775A">
        <w:rPr>
          <w:rFonts w:ascii="Tahoma" w:hAnsi="Tahoma" w:cs="Tahoma" w:hint="cs"/>
          <w:sz w:val="24"/>
          <w:szCs w:val="24"/>
          <w:rtl/>
        </w:rPr>
        <w:t>َن بود، خود به خود تحسین ر</w:t>
      </w:r>
      <w:r>
        <w:rPr>
          <w:rFonts w:ascii="Tahoma" w:hAnsi="Tahoma" w:cs="Tahoma" w:hint="cs"/>
          <w:sz w:val="24"/>
          <w:szCs w:val="24"/>
          <w:rtl/>
        </w:rPr>
        <w:t>ا</w:t>
      </w:r>
      <w:r w:rsidR="0071775A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به دنبال خواهد داشت، اگر زندگی من فردی است و به تنهایی زندگی می کنم، با فکر و تعقل زندگی می </w:t>
      </w:r>
      <w:r w:rsidR="0071775A">
        <w:rPr>
          <w:rFonts w:ascii="Tahoma" w:hAnsi="Tahoma" w:cs="Tahoma" w:hint="cs"/>
          <w:sz w:val="24"/>
          <w:szCs w:val="24"/>
          <w:rtl/>
        </w:rPr>
        <w:t>کنم یا با لغو بیهودگی.</w:t>
      </w:r>
    </w:p>
    <w:p w:rsidR="007254BA" w:rsidRDefault="007254BA" w:rsidP="007254B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 من مستحق مدح و ذم ام و لو ذم کننده، خودم باشم، مذموم هم خودم باشم.</w:t>
      </w:r>
    </w:p>
    <w:p w:rsidR="007254BA" w:rsidRDefault="007254BA" w:rsidP="007254B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روایاتی د</w:t>
      </w:r>
      <w:r w:rsidR="0071775A">
        <w:rPr>
          <w:rFonts w:ascii="Tahoma" w:hAnsi="Tahoma" w:cs="Tahoma" w:hint="cs"/>
          <w:sz w:val="24"/>
          <w:szCs w:val="24"/>
          <w:rtl/>
        </w:rPr>
        <w:t>اریم مراجعه کنید، گروهی مدح شده‌</w:t>
      </w:r>
      <w:r>
        <w:rPr>
          <w:rFonts w:ascii="Tahoma" w:hAnsi="Tahoma" w:cs="Tahoma" w:hint="cs"/>
          <w:sz w:val="24"/>
          <w:szCs w:val="24"/>
          <w:rtl/>
        </w:rPr>
        <w:t>اند که اذا احسنوا استبشروا و ا</w:t>
      </w:r>
      <w:r w:rsidR="0071775A">
        <w:rPr>
          <w:rFonts w:ascii="Tahoma" w:hAnsi="Tahoma" w:cs="Tahoma" w:hint="cs"/>
          <w:sz w:val="24"/>
          <w:szCs w:val="24"/>
          <w:rtl/>
        </w:rPr>
        <w:t>ذا اسائوا استغفروا</w:t>
      </w:r>
      <w:r w:rsidR="0071775A">
        <w:rPr>
          <w:rStyle w:val="FootnoteReference"/>
          <w:rFonts w:ascii="Tahoma" w:hAnsi="Tahoma" w:cs="Tahoma"/>
          <w:sz w:val="24"/>
          <w:szCs w:val="24"/>
          <w:rtl/>
        </w:rPr>
        <w:footnoteReference w:id="2"/>
      </w:r>
      <w:r w:rsidR="0071775A">
        <w:rPr>
          <w:rFonts w:ascii="Tahoma" w:hAnsi="Tahoma" w:cs="Tahoma" w:hint="cs"/>
          <w:sz w:val="24"/>
          <w:szCs w:val="24"/>
          <w:rtl/>
        </w:rPr>
        <w:t>. این در فردی.</w:t>
      </w:r>
    </w:p>
    <w:p w:rsidR="007254BA" w:rsidRDefault="007254BA" w:rsidP="007254BA">
      <w:pPr>
        <w:pStyle w:val="ListParagraph"/>
        <w:spacing w:line="360" w:lineRule="auto"/>
        <w:jc w:val="lowKashida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پای خانواده و اجتماع که رسید، باز ق</w:t>
      </w:r>
      <w:r w:rsidR="00294D8E">
        <w:rPr>
          <w:rFonts w:ascii="Tahoma" w:hAnsi="Tahoma" w:cs="Tahoma" w:hint="cs"/>
          <w:sz w:val="24"/>
          <w:szCs w:val="24"/>
          <w:rtl/>
        </w:rPr>
        <w:t>ضیه مشهوره داریم و آن این است ک</w:t>
      </w:r>
      <w:r>
        <w:rPr>
          <w:rFonts w:ascii="Tahoma" w:hAnsi="Tahoma" w:cs="Tahoma" w:hint="cs"/>
          <w:sz w:val="24"/>
          <w:szCs w:val="24"/>
          <w:rtl/>
        </w:rPr>
        <w:t>ه</w:t>
      </w:r>
      <w:r w:rsidR="00294D8E">
        <w:rPr>
          <w:rFonts w:ascii="Tahoma" w:hAnsi="Tahoma" w:cs="Tahoma" w:hint="cs"/>
          <w:sz w:val="24"/>
          <w:szCs w:val="24"/>
          <w:rtl/>
        </w:rPr>
        <w:t xml:space="preserve"> عقلا می‌</w:t>
      </w:r>
      <w:r>
        <w:rPr>
          <w:rFonts w:ascii="Tahoma" w:hAnsi="Tahoma" w:cs="Tahoma" w:hint="cs"/>
          <w:sz w:val="24"/>
          <w:szCs w:val="24"/>
          <w:rtl/>
        </w:rPr>
        <w:t xml:space="preserve">گویند آن کسی که کار زیبا انجام داد، احسان داشت، احسان در </w:t>
      </w:r>
      <w:r w:rsidR="00294D8E">
        <w:rPr>
          <w:rFonts w:ascii="Tahoma" w:hAnsi="Tahoma" w:cs="Tahoma" w:hint="cs"/>
          <w:sz w:val="24"/>
          <w:szCs w:val="24"/>
          <w:rtl/>
        </w:rPr>
        <w:t>برابر احسان، اسائه داشت، مجازا</w:t>
      </w:r>
      <w:r>
        <w:rPr>
          <w:rFonts w:ascii="Tahoma" w:hAnsi="Tahoma" w:cs="Tahoma" w:hint="cs"/>
          <w:sz w:val="24"/>
          <w:szCs w:val="24"/>
          <w:rtl/>
        </w:rPr>
        <w:t>ت</w:t>
      </w:r>
      <w:r w:rsidR="00294D8E">
        <w:rPr>
          <w:rFonts w:ascii="Tahoma" w:hAnsi="Tahoma" w:cs="Tahoma" w:hint="cs"/>
          <w:sz w:val="24"/>
          <w:szCs w:val="24"/>
          <w:rtl/>
        </w:rPr>
        <w:t>‌</w:t>
      </w:r>
      <w:r>
        <w:rPr>
          <w:rFonts w:ascii="Tahoma" w:hAnsi="Tahoma" w:cs="Tahoma" w:hint="cs"/>
          <w:sz w:val="24"/>
          <w:szCs w:val="24"/>
          <w:rtl/>
        </w:rPr>
        <w:t>اش کنید، حفظا للن</w:t>
      </w:r>
      <w:r w:rsidR="00294D8E">
        <w:rPr>
          <w:rFonts w:ascii="Tahoma" w:hAnsi="Tahoma" w:cs="Tahoma" w:hint="cs"/>
          <w:sz w:val="24"/>
          <w:szCs w:val="24"/>
          <w:rtl/>
        </w:rPr>
        <w:t>ظام. ولی این قضیه‌ی مشهوره معنا‌یش این نیست ک</w:t>
      </w:r>
      <w:r>
        <w:rPr>
          <w:rFonts w:ascii="Tahoma" w:hAnsi="Tahoma" w:cs="Tahoma" w:hint="cs"/>
          <w:sz w:val="24"/>
          <w:szCs w:val="24"/>
          <w:rtl/>
        </w:rPr>
        <w:t>ه</w:t>
      </w:r>
      <w:r w:rsidR="00294D8E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>تحسین حسن و تقبیح قبح امری</w:t>
      </w:r>
      <w:r w:rsidR="00294D8E">
        <w:rPr>
          <w:rFonts w:ascii="Tahoma" w:hAnsi="Tahoma" w:cs="Tahoma" w:hint="cs"/>
          <w:sz w:val="24"/>
          <w:szCs w:val="24"/>
          <w:rtl/>
        </w:rPr>
        <w:t xml:space="preserve"> است عقلایی است فقط، هم یک قضیه‌ی ذاتی اولی است و هم یک قضیه‌</w:t>
      </w:r>
      <w:r>
        <w:rPr>
          <w:rFonts w:ascii="Tahoma" w:hAnsi="Tahoma" w:cs="Tahoma" w:hint="cs"/>
          <w:sz w:val="24"/>
          <w:szCs w:val="24"/>
          <w:rtl/>
        </w:rPr>
        <w:t>ی مشهوره است.</w:t>
      </w:r>
    </w:p>
    <w:p w:rsidR="007254BA" w:rsidRDefault="007254BA" w:rsidP="007254BA">
      <w:pPr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>حال بعضی از مصادیق ز</w:t>
      </w:r>
      <w:r w:rsidR="00294D8E">
        <w:rPr>
          <w:rFonts w:ascii="Tahoma" w:hAnsi="Tahoma" w:hint="cs"/>
          <w:sz w:val="24"/>
          <w:rtl/>
        </w:rPr>
        <w:t>شت و زیبا است که عقل و شرع متفق‌</w:t>
      </w:r>
      <w:r>
        <w:rPr>
          <w:rFonts w:ascii="Tahoma" w:hAnsi="Tahoma" w:hint="cs"/>
          <w:sz w:val="24"/>
          <w:rtl/>
        </w:rPr>
        <w:t>اند اما</w:t>
      </w:r>
      <w:r w:rsidR="00294D8E">
        <w:rPr>
          <w:rFonts w:ascii="Tahoma" w:hAnsi="Tahoma" w:hint="cs"/>
          <w:sz w:val="24"/>
          <w:rtl/>
        </w:rPr>
        <w:t xml:space="preserve"> مواردی داریم از اختلاف که فقط</w:t>
      </w:r>
      <w:r>
        <w:rPr>
          <w:rFonts w:ascii="Tahoma" w:hAnsi="Tahoma" w:hint="cs"/>
          <w:sz w:val="24"/>
          <w:rtl/>
        </w:rPr>
        <w:t xml:space="preserve"> عقل دار</w:t>
      </w:r>
      <w:r w:rsidR="00294D8E">
        <w:rPr>
          <w:rFonts w:ascii="Tahoma" w:hAnsi="Tahoma" w:hint="cs"/>
          <w:sz w:val="24"/>
          <w:rtl/>
        </w:rPr>
        <w:t>یم، شرع ساکت است یا برعکس، این‌ج</w:t>
      </w:r>
      <w:r>
        <w:rPr>
          <w:rFonts w:ascii="Tahoma" w:hAnsi="Tahoma" w:hint="cs"/>
          <w:sz w:val="24"/>
          <w:rtl/>
        </w:rPr>
        <w:t>ا است که قاعده ملازمه جای بحث دارد.</w:t>
      </w:r>
    </w:p>
    <w:p w:rsidR="007254BA" w:rsidRPr="007254BA" w:rsidRDefault="007254BA" w:rsidP="007254BA">
      <w:pPr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>ان شاء الله جلسه آینده.</w:t>
      </w:r>
    </w:p>
    <w:p w:rsidR="007254BA" w:rsidRDefault="007254BA" w:rsidP="00F84D4A">
      <w:pPr>
        <w:spacing w:line="360" w:lineRule="auto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sz w:val="24"/>
          <w:rtl/>
        </w:rPr>
        <w:t>و صلی الله علی محمد و آله الطاهرین.</w:t>
      </w:r>
    </w:p>
    <w:p w:rsidR="007254BA" w:rsidRPr="007254BA" w:rsidRDefault="007254BA" w:rsidP="00294D8E">
      <w:pPr>
        <w:spacing w:line="360" w:lineRule="auto"/>
        <w:jc w:val="right"/>
        <w:rPr>
          <w:rFonts w:ascii="Tahoma" w:hAnsi="Tahoma"/>
          <w:sz w:val="24"/>
        </w:rPr>
      </w:pPr>
      <w:bookmarkStart w:id="0" w:name="_GoBack"/>
      <w:r>
        <w:rPr>
          <w:rFonts w:ascii="Tahoma" w:hAnsi="Tahoma" w:hint="cs"/>
          <w:sz w:val="24"/>
          <w:rtl/>
        </w:rPr>
        <w:t>تم کلام الاستاذ.</w:t>
      </w:r>
      <w:bookmarkEnd w:id="0"/>
    </w:p>
    <w:sectPr w:rsidR="007254BA" w:rsidRPr="007254BA" w:rsidSect="009319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C6B" w:rsidRDefault="00944C6B" w:rsidP="0071775A">
      <w:pPr>
        <w:spacing w:after="0" w:line="240" w:lineRule="auto"/>
      </w:pPr>
      <w:r>
        <w:separator/>
      </w:r>
    </w:p>
  </w:endnote>
  <w:endnote w:type="continuationSeparator" w:id="0">
    <w:p w:rsidR="00944C6B" w:rsidRDefault="00944C6B" w:rsidP="00717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C6B" w:rsidRDefault="00944C6B" w:rsidP="0071775A">
      <w:pPr>
        <w:spacing w:after="0" w:line="240" w:lineRule="auto"/>
      </w:pPr>
      <w:r>
        <w:separator/>
      </w:r>
    </w:p>
  </w:footnote>
  <w:footnote w:type="continuationSeparator" w:id="0">
    <w:p w:rsidR="00944C6B" w:rsidRDefault="00944C6B" w:rsidP="0071775A">
      <w:pPr>
        <w:spacing w:after="0" w:line="240" w:lineRule="auto"/>
      </w:pPr>
      <w:r>
        <w:continuationSeparator/>
      </w:r>
    </w:p>
  </w:footnote>
  <w:footnote w:id="1">
    <w:p w:rsidR="0071775A" w:rsidRPr="00294D8E" w:rsidRDefault="0071775A" w:rsidP="00294D8E">
      <w:pPr>
        <w:pStyle w:val="FootnoteText"/>
        <w:spacing w:line="360" w:lineRule="auto"/>
        <w:jc w:val="lowKashida"/>
        <w:rPr>
          <w:rFonts w:ascii="Tahoma" w:hAnsi="Tahoma"/>
        </w:rPr>
      </w:pPr>
      <w:r w:rsidRPr="00294D8E">
        <w:rPr>
          <w:rStyle w:val="FootnoteReference"/>
          <w:rFonts w:ascii="Tahoma" w:hAnsi="Tahoma"/>
        </w:rPr>
        <w:footnoteRef/>
      </w:r>
      <w:r w:rsidRPr="00294D8E">
        <w:rPr>
          <w:rFonts w:ascii="Tahoma" w:hAnsi="Tahoma"/>
          <w:rtl/>
        </w:rPr>
        <w:t xml:space="preserve"> ر.ک: بحار الانوار، ج 75، ص 6، حدیث 51.</w:t>
      </w:r>
    </w:p>
  </w:footnote>
  <w:footnote w:id="2">
    <w:p w:rsidR="0071775A" w:rsidRPr="00294D8E" w:rsidRDefault="0071775A" w:rsidP="00294D8E">
      <w:pPr>
        <w:pStyle w:val="NormalWeb"/>
        <w:bidi/>
        <w:spacing w:line="360" w:lineRule="auto"/>
        <w:jc w:val="lowKashida"/>
        <w:rPr>
          <w:rFonts w:ascii="Tahoma" w:hAnsi="Tahoma" w:cs="Tahoma"/>
          <w:sz w:val="20"/>
          <w:szCs w:val="20"/>
        </w:rPr>
      </w:pPr>
      <w:r w:rsidRPr="00294D8E">
        <w:rPr>
          <w:rStyle w:val="FootnoteReference"/>
          <w:rFonts w:ascii="Tahoma" w:hAnsi="Tahoma" w:cs="Tahoma"/>
          <w:sz w:val="20"/>
          <w:szCs w:val="20"/>
        </w:rPr>
        <w:footnoteRef/>
      </w:r>
      <w:r w:rsidRPr="00294D8E">
        <w:rPr>
          <w:rFonts w:ascii="Tahoma" w:hAnsi="Tahoma" w:cs="Tahoma"/>
          <w:sz w:val="20"/>
          <w:szCs w:val="20"/>
          <w:rtl/>
        </w:rPr>
        <w:t xml:space="preserve"> </w:t>
      </w:r>
      <w:r w:rsidRPr="00294D8E">
        <w:rPr>
          <w:rFonts w:ascii="Tahoma" w:hAnsi="Tahoma" w:cs="Tahoma"/>
          <w:color w:val="000000"/>
          <w:sz w:val="20"/>
          <w:szCs w:val="20"/>
          <w:rtl/>
        </w:rPr>
        <w:t xml:space="preserve">ر.ک: </w:t>
      </w:r>
      <w:r w:rsidRPr="00294D8E">
        <w:rPr>
          <w:rFonts w:ascii="Tahoma" w:hAnsi="Tahoma" w:cs="Tahoma"/>
          <w:color w:val="000000"/>
          <w:sz w:val="20"/>
          <w:szCs w:val="20"/>
          <w:rtl/>
        </w:rPr>
        <w:t>مجلسى، محمدتقى بن مقصودعلى</w:t>
      </w:r>
      <w:r w:rsidRPr="00294D8E">
        <w:rPr>
          <w:rFonts w:ascii="Tahoma" w:hAnsi="Tahoma" w:cs="Tahoma"/>
          <w:color w:val="000000"/>
          <w:sz w:val="20"/>
          <w:szCs w:val="20"/>
          <w:rtl/>
        </w:rPr>
        <w:t>، لوامع صاحبقرانى مشهور به شرح فقيه، ج 6، ص 516.‏</w:t>
      </w:r>
      <w:r w:rsidRPr="00294D8E">
        <w:rPr>
          <w:rFonts w:ascii="Tahoma" w:hAnsi="Tahoma" w:cs="Tahoma"/>
          <w:color w:val="000000"/>
          <w:sz w:val="20"/>
          <w:szCs w:val="20"/>
          <w:rtl/>
        </w:rPr>
        <w:t>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3338A0"/>
    <w:multiLevelType w:val="hybridMultilevel"/>
    <w:tmpl w:val="6DC0B822"/>
    <w:lvl w:ilvl="0" w:tplc="2FCE718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0414C"/>
    <w:multiLevelType w:val="hybridMultilevel"/>
    <w:tmpl w:val="65BC7CB8"/>
    <w:lvl w:ilvl="0" w:tplc="359C067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F15"/>
    <w:rsid w:val="00294D8E"/>
    <w:rsid w:val="00373C2E"/>
    <w:rsid w:val="003A106E"/>
    <w:rsid w:val="006E4151"/>
    <w:rsid w:val="0071775A"/>
    <w:rsid w:val="007254BA"/>
    <w:rsid w:val="008E1E40"/>
    <w:rsid w:val="008F0F15"/>
    <w:rsid w:val="00931957"/>
    <w:rsid w:val="00944C6B"/>
    <w:rsid w:val="00994D17"/>
    <w:rsid w:val="00B558C0"/>
    <w:rsid w:val="00D13AF2"/>
    <w:rsid w:val="00E167EC"/>
    <w:rsid w:val="00F84D4A"/>
    <w:rsid w:val="00FD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9270981-F73E-4319-A3E9-CB732F0D1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ADC"/>
    <w:pPr>
      <w:bidi/>
      <w:spacing w:line="252" w:lineRule="auto"/>
    </w:pPr>
    <w:rPr>
      <w:rFonts w:cs="Tahom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3C2E"/>
    <w:pPr>
      <w:spacing w:line="259" w:lineRule="auto"/>
      <w:ind w:left="720"/>
      <w:contextualSpacing/>
    </w:pPr>
    <w:rPr>
      <w:rFonts w:cstheme="minorBidi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77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775A"/>
    <w:rPr>
      <w:rFonts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775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1775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4</cp:revision>
  <dcterms:created xsi:type="dcterms:W3CDTF">2017-01-07T05:45:00Z</dcterms:created>
  <dcterms:modified xsi:type="dcterms:W3CDTF">2017-01-07T08:11:00Z</dcterms:modified>
</cp:coreProperties>
</file>